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Continue on STL to 3d asset conversion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Look for a mass collection of possible 3d files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Finding a library of files that is easy to connect to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  <w:t xml:space="preserve"> </w:t>
      </w:r>
      <w:r w:rsidDel="00000000" w:rsidR="00000000" w:rsidRPr="00000000">
        <w:rPr>
          <w:rtl w:val="0"/>
        </w:rPr>
        <w:t xml:space="preserve">worked on prompting script.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 continue working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grid detection in Langscape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Attended project manager meeting for a bit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Work on fine tuning prompting with mixtral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Worked on prompting and enhancement of our chat bot.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</w:r>
      <w:r w:rsidDel="00000000" w:rsidR="00000000" w:rsidRPr="00000000">
        <w:rPr>
          <w:rtl w:val="0"/>
        </w:rPr>
        <w:t xml:space="preserve">Continue working on prompting. Implementation of the background LLM.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